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DD8" w:rsidRPr="006A2908" w:rsidRDefault="009E0DD8" w:rsidP="009E0DD8">
      <w:pPr>
        <w:jc w:val="center"/>
        <w:rPr>
          <w:b/>
          <w:i/>
        </w:rPr>
      </w:pPr>
      <w:r w:rsidRPr="006A2908">
        <w:rPr>
          <w:b/>
          <w:i/>
        </w:rPr>
        <w:t>Итоги работы контрольной деятельности по осуществлению внутреннего муниципального финансового</w:t>
      </w:r>
      <w:r w:rsidRPr="006A2908">
        <w:rPr>
          <w:rStyle w:val="a3"/>
          <w:rFonts w:ascii="Times New Roman" w:hAnsi="Times New Roman"/>
          <w:i/>
        </w:rPr>
        <w:t xml:space="preserve"> контроля и контроля в сфере закупок</w:t>
      </w:r>
      <w:r w:rsidRPr="006A2908">
        <w:rPr>
          <w:b/>
          <w:i/>
        </w:rPr>
        <w:t xml:space="preserve"> </w:t>
      </w:r>
    </w:p>
    <w:p w:rsidR="009E0DD8" w:rsidRPr="006A2908" w:rsidRDefault="009E0DD8" w:rsidP="009E0DD8">
      <w:pPr>
        <w:jc w:val="center"/>
        <w:rPr>
          <w:b/>
          <w:i/>
        </w:rPr>
      </w:pPr>
      <w:r w:rsidRPr="006A2908">
        <w:rPr>
          <w:b/>
          <w:i/>
        </w:rPr>
        <w:t xml:space="preserve">за </w:t>
      </w:r>
      <w:r w:rsidR="006109CF">
        <w:rPr>
          <w:b/>
          <w:i/>
        </w:rPr>
        <w:t>4</w:t>
      </w:r>
      <w:r w:rsidRPr="006A2908">
        <w:rPr>
          <w:b/>
          <w:i/>
        </w:rPr>
        <w:t xml:space="preserve"> квартал 2016 года</w:t>
      </w:r>
    </w:p>
    <w:p w:rsidR="009E0DD8" w:rsidRDefault="009E0DD8" w:rsidP="009E0DD8">
      <w:pPr>
        <w:ind w:firstLine="567"/>
        <w:jc w:val="center"/>
        <w:rPr>
          <w:b/>
          <w:sz w:val="22"/>
          <w:szCs w:val="22"/>
        </w:rPr>
      </w:pPr>
    </w:p>
    <w:p w:rsidR="009E0DD8" w:rsidRPr="00367F1B" w:rsidRDefault="009E0DD8" w:rsidP="009E0DD8">
      <w:pPr>
        <w:tabs>
          <w:tab w:val="left" w:pos="993"/>
        </w:tabs>
        <w:ind w:firstLine="567"/>
        <w:jc w:val="both"/>
        <w:rPr>
          <w:b/>
          <w:sz w:val="22"/>
          <w:szCs w:val="22"/>
        </w:rPr>
      </w:pPr>
      <w:proofErr w:type="gramStart"/>
      <w:r w:rsidRPr="006A1391">
        <w:rPr>
          <w:b/>
          <w:sz w:val="22"/>
          <w:szCs w:val="22"/>
        </w:rPr>
        <w:t>В соответствии с планом контрольной деятельности по осуществлению внутреннего муниципального финансового контроля и контроля</w:t>
      </w:r>
      <w:r>
        <w:rPr>
          <w:b/>
          <w:sz w:val="22"/>
          <w:szCs w:val="22"/>
        </w:rPr>
        <w:t xml:space="preserve"> в сфере закупок на 2016 год с </w:t>
      </w:r>
      <w:r w:rsidR="006109CF">
        <w:rPr>
          <w:b/>
          <w:sz w:val="22"/>
          <w:szCs w:val="22"/>
        </w:rPr>
        <w:t>03</w:t>
      </w:r>
      <w:r w:rsidRPr="006A1391">
        <w:rPr>
          <w:b/>
          <w:sz w:val="22"/>
          <w:szCs w:val="22"/>
        </w:rPr>
        <w:t xml:space="preserve"> по </w:t>
      </w:r>
      <w:r w:rsidR="006109CF">
        <w:rPr>
          <w:b/>
          <w:sz w:val="22"/>
          <w:szCs w:val="22"/>
        </w:rPr>
        <w:t>3</w:t>
      </w:r>
      <w:r w:rsidRPr="006A1391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</w:t>
      </w:r>
      <w:r w:rsidR="006109CF">
        <w:rPr>
          <w:b/>
          <w:sz w:val="22"/>
          <w:szCs w:val="22"/>
        </w:rPr>
        <w:t>октябр</w:t>
      </w:r>
      <w:r>
        <w:rPr>
          <w:b/>
          <w:sz w:val="22"/>
          <w:szCs w:val="22"/>
        </w:rPr>
        <w:t>я</w:t>
      </w:r>
      <w:r w:rsidRPr="006A1391">
        <w:rPr>
          <w:b/>
          <w:sz w:val="22"/>
          <w:szCs w:val="22"/>
        </w:rPr>
        <w:t xml:space="preserve"> 2016 года проведена плановая проверка исполнени</w:t>
      </w:r>
      <w:r w:rsidRPr="00596010">
        <w:rPr>
          <w:b/>
          <w:sz w:val="22"/>
          <w:szCs w:val="22"/>
        </w:rPr>
        <w:t xml:space="preserve">я муниципального задания муниципальным бюджетным </w:t>
      </w:r>
      <w:r w:rsidR="006109CF">
        <w:rPr>
          <w:b/>
          <w:sz w:val="22"/>
          <w:szCs w:val="22"/>
        </w:rPr>
        <w:t xml:space="preserve">дошкольным образовательным </w:t>
      </w:r>
      <w:r w:rsidRPr="00596010">
        <w:rPr>
          <w:b/>
          <w:sz w:val="22"/>
          <w:szCs w:val="22"/>
        </w:rPr>
        <w:t xml:space="preserve">учреждением </w:t>
      </w:r>
      <w:r>
        <w:rPr>
          <w:b/>
          <w:sz w:val="22"/>
          <w:szCs w:val="22"/>
        </w:rPr>
        <w:t xml:space="preserve">Можгинского района </w:t>
      </w:r>
      <w:r w:rsidRPr="00596010">
        <w:rPr>
          <w:b/>
          <w:sz w:val="22"/>
          <w:szCs w:val="22"/>
        </w:rPr>
        <w:t>«</w:t>
      </w:r>
      <w:r w:rsidR="006109CF">
        <w:rPr>
          <w:b/>
          <w:sz w:val="22"/>
          <w:szCs w:val="22"/>
        </w:rPr>
        <w:t>Пычасский детский сад №2</w:t>
      </w:r>
      <w:r w:rsidRPr="00596010">
        <w:rPr>
          <w:b/>
          <w:sz w:val="22"/>
          <w:szCs w:val="22"/>
        </w:rPr>
        <w:t xml:space="preserve">» </w:t>
      </w:r>
      <w:r w:rsidRPr="00367F1B">
        <w:rPr>
          <w:b/>
          <w:sz w:val="22"/>
          <w:szCs w:val="22"/>
        </w:rPr>
        <w:t>за 2014, 2015 годы</w:t>
      </w:r>
      <w:r w:rsidR="006109CF" w:rsidRPr="00367F1B">
        <w:rPr>
          <w:b/>
          <w:sz w:val="22"/>
          <w:szCs w:val="22"/>
        </w:rPr>
        <w:t>, за 9</w:t>
      </w:r>
      <w:r w:rsidRPr="00367F1B">
        <w:rPr>
          <w:b/>
          <w:sz w:val="22"/>
          <w:szCs w:val="22"/>
        </w:rPr>
        <w:t xml:space="preserve"> месяцев 2016 года.</w:t>
      </w:r>
      <w:proofErr w:type="gramEnd"/>
    </w:p>
    <w:p w:rsidR="009E0DD8" w:rsidRPr="00367F1B" w:rsidRDefault="009E0DD8" w:rsidP="009E0DD8">
      <w:pPr>
        <w:tabs>
          <w:tab w:val="left" w:pos="993"/>
        </w:tabs>
        <w:spacing w:line="276" w:lineRule="auto"/>
        <w:ind w:firstLine="567"/>
        <w:jc w:val="both"/>
        <w:rPr>
          <w:sz w:val="22"/>
          <w:szCs w:val="22"/>
        </w:rPr>
      </w:pPr>
      <w:proofErr w:type="gramStart"/>
      <w:r w:rsidRPr="00367F1B">
        <w:rPr>
          <w:sz w:val="22"/>
          <w:szCs w:val="22"/>
        </w:rPr>
        <w:t>Проверкой установлены нарушения: по доведению муниципальн</w:t>
      </w:r>
      <w:r w:rsidR="00E61C6A">
        <w:rPr>
          <w:sz w:val="22"/>
          <w:szCs w:val="22"/>
        </w:rPr>
        <w:t>ых</w:t>
      </w:r>
      <w:r w:rsidRPr="00367F1B">
        <w:rPr>
          <w:sz w:val="22"/>
          <w:szCs w:val="22"/>
        </w:rPr>
        <w:t xml:space="preserve"> задани</w:t>
      </w:r>
      <w:r w:rsidR="00E61C6A">
        <w:rPr>
          <w:sz w:val="22"/>
          <w:szCs w:val="22"/>
        </w:rPr>
        <w:t>й</w:t>
      </w:r>
      <w:r w:rsidRPr="00367F1B">
        <w:rPr>
          <w:sz w:val="22"/>
          <w:szCs w:val="22"/>
        </w:rPr>
        <w:t xml:space="preserve"> на 201</w:t>
      </w:r>
      <w:r w:rsidR="00367F1B" w:rsidRPr="00367F1B">
        <w:rPr>
          <w:sz w:val="22"/>
          <w:szCs w:val="22"/>
        </w:rPr>
        <w:t>4, 2015</w:t>
      </w:r>
      <w:r w:rsidRPr="00367F1B">
        <w:rPr>
          <w:sz w:val="22"/>
          <w:szCs w:val="22"/>
        </w:rPr>
        <w:t xml:space="preserve"> год</w:t>
      </w:r>
      <w:r w:rsidR="00367F1B" w:rsidRPr="00367F1B">
        <w:rPr>
          <w:sz w:val="22"/>
          <w:szCs w:val="22"/>
        </w:rPr>
        <w:t>ы</w:t>
      </w:r>
      <w:r w:rsidRPr="00367F1B">
        <w:rPr>
          <w:sz w:val="22"/>
          <w:szCs w:val="22"/>
        </w:rPr>
        <w:t>; по составлению отчётности за 2014</w:t>
      </w:r>
      <w:r w:rsidR="00E27217" w:rsidRPr="00367F1B">
        <w:rPr>
          <w:sz w:val="22"/>
          <w:szCs w:val="22"/>
        </w:rPr>
        <w:t>, 2015</w:t>
      </w:r>
      <w:r w:rsidRPr="00367F1B">
        <w:rPr>
          <w:sz w:val="22"/>
          <w:szCs w:val="22"/>
        </w:rPr>
        <w:t xml:space="preserve"> год</w:t>
      </w:r>
      <w:r w:rsidR="00E27217" w:rsidRPr="00367F1B">
        <w:rPr>
          <w:sz w:val="22"/>
          <w:szCs w:val="22"/>
        </w:rPr>
        <w:t>ы</w:t>
      </w:r>
      <w:r w:rsidRPr="00367F1B">
        <w:rPr>
          <w:sz w:val="22"/>
          <w:szCs w:val="22"/>
        </w:rPr>
        <w:t xml:space="preserve">; </w:t>
      </w:r>
      <w:r w:rsidR="00E27217" w:rsidRPr="00367F1B">
        <w:rPr>
          <w:sz w:val="22"/>
          <w:szCs w:val="22"/>
        </w:rPr>
        <w:t>по исполнению Соглашений</w:t>
      </w:r>
      <w:r w:rsidRPr="00367F1B">
        <w:rPr>
          <w:sz w:val="22"/>
          <w:szCs w:val="22"/>
          <w:lang w:eastAsia="en-US"/>
        </w:rPr>
        <w:t xml:space="preserve"> о порядке и условиях предоставления субсидии на финансовое обеспечение выполнения муниципального задания на 2015 год</w:t>
      </w:r>
      <w:r w:rsidR="00E27217" w:rsidRPr="00367F1B">
        <w:rPr>
          <w:sz w:val="22"/>
          <w:szCs w:val="22"/>
          <w:lang w:eastAsia="en-US"/>
        </w:rPr>
        <w:t>, Соглашения</w:t>
      </w:r>
      <w:r w:rsidRPr="00367F1B">
        <w:rPr>
          <w:sz w:val="22"/>
          <w:szCs w:val="22"/>
          <w:lang w:eastAsia="en-US"/>
        </w:rPr>
        <w:t xml:space="preserve"> о предоставлен</w:t>
      </w:r>
      <w:r w:rsidR="00367F1B" w:rsidRPr="00367F1B">
        <w:rPr>
          <w:sz w:val="22"/>
          <w:szCs w:val="22"/>
          <w:lang w:eastAsia="en-US"/>
        </w:rPr>
        <w:t>ии субсидии на иные цели на 2015</w:t>
      </w:r>
      <w:r w:rsidRPr="00367F1B">
        <w:rPr>
          <w:sz w:val="22"/>
          <w:szCs w:val="22"/>
          <w:lang w:eastAsia="en-US"/>
        </w:rPr>
        <w:t xml:space="preserve"> год;</w:t>
      </w:r>
      <w:r w:rsidRPr="00367F1B">
        <w:rPr>
          <w:sz w:val="22"/>
          <w:szCs w:val="22"/>
        </w:rPr>
        <w:t xml:space="preserve"> по составлению плана финансово-хозяйственной деятельности на 201</w:t>
      </w:r>
      <w:r w:rsidR="00367F1B" w:rsidRPr="00367F1B">
        <w:rPr>
          <w:sz w:val="22"/>
          <w:szCs w:val="22"/>
        </w:rPr>
        <w:t>5</w:t>
      </w:r>
      <w:r w:rsidRPr="00367F1B">
        <w:rPr>
          <w:sz w:val="22"/>
          <w:szCs w:val="22"/>
        </w:rPr>
        <w:t xml:space="preserve"> год;</w:t>
      </w:r>
      <w:proofErr w:type="gramEnd"/>
      <w:r w:rsidRPr="00367F1B">
        <w:rPr>
          <w:sz w:val="22"/>
          <w:szCs w:val="22"/>
        </w:rPr>
        <w:t xml:space="preserve"> отсутствие необходимой информации о деятельности МБ</w:t>
      </w:r>
      <w:r w:rsidR="00367F1B">
        <w:rPr>
          <w:sz w:val="22"/>
          <w:szCs w:val="22"/>
        </w:rPr>
        <w:t>ДО</w:t>
      </w:r>
      <w:r w:rsidR="004C0AF1" w:rsidRPr="00367F1B">
        <w:rPr>
          <w:sz w:val="22"/>
          <w:szCs w:val="22"/>
        </w:rPr>
        <w:t>У «</w:t>
      </w:r>
      <w:r w:rsidR="00367F1B">
        <w:rPr>
          <w:sz w:val="22"/>
          <w:szCs w:val="22"/>
        </w:rPr>
        <w:t>Пычасский детский сад №2</w:t>
      </w:r>
      <w:r w:rsidRPr="00367F1B">
        <w:rPr>
          <w:sz w:val="22"/>
          <w:szCs w:val="22"/>
        </w:rPr>
        <w:t xml:space="preserve">» на официальном сайте </w:t>
      </w:r>
      <w:r w:rsidRPr="00367F1B">
        <w:rPr>
          <w:sz w:val="22"/>
          <w:szCs w:val="22"/>
          <w:u w:val="single"/>
          <w:lang w:val="en-US"/>
        </w:rPr>
        <w:t>bus</w:t>
      </w:r>
      <w:r w:rsidRPr="00367F1B">
        <w:rPr>
          <w:sz w:val="22"/>
          <w:szCs w:val="22"/>
          <w:u w:val="single"/>
        </w:rPr>
        <w:t>.</w:t>
      </w:r>
      <w:proofErr w:type="spellStart"/>
      <w:r w:rsidRPr="00367F1B">
        <w:rPr>
          <w:sz w:val="22"/>
          <w:szCs w:val="22"/>
          <w:u w:val="single"/>
          <w:lang w:val="en-US"/>
        </w:rPr>
        <w:t>gov</w:t>
      </w:r>
      <w:proofErr w:type="spellEnd"/>
      <w:r w:rsidRPr="00367F1B">
        <w:rPr>
          <w:sz w:val="22"/>
          <w:szCs w:val="22"/>
          <w:u w:val="single"/>
        </w:rPr>
        <w:t>.</w:t>
      </w:r>
      <w:proofErr w:type="spellStart"/>
      <w:r w:rsidRPr="00367F1B">
        <w:rPr>
          <w:sz w:val="22"/>
          <w:szCs w:val="22"/>
          <w:u w:val="single"/>
          <w:lang w:val="en-US"/>
        </w:rPr>
        <w:t>ru</w:t>
      </w:r>
      <w:proofErr w:type="spellEnd"/>
      <w:r w:rsidRPr="00367F1B">
        <w:rPr>
          <w:sz w:val="22"/>
          <w:szCs w:val="22"/>
          <w:u w:val="single"/>
        </w:rPr>
        <w:t xml:space="preserve"> </w:t>
      </w:r>
      <w:r w:rsidRPr="00367F1B">
        <w:rPr>
          <w:sz w:val="22"/>
          <w:szCs w:val="22"/>
        </w:rPr>
        <w:t>в сети Интернет, её несвоевременное размещение.</w:t>
      </w:r>
    </w:p>
    <w:p w:rsidR="009E0DD8" w:rsidRPr="00367F1B" w:rsidRDefault="009E0DD8" w:rsidP="009E0DD8">
      <w:pPr>
        <w:tabs>
          <w:tab w:val="left" w:pos="567"/>
          <w:tab w:val="left" w:pos="18286"/>
        </w:tabs>
        <w:ind w:firstLine="567"/>
        <w:jc w:val="both"/>
        <w:rPr>
          <w:i/>
          <w:sz w:val="22"/>
          <w:szCs w:val="22"/>
        </w:rPr>
      </w:pPr>
      <w:r w:rsidRPr="00367F1B">
        <w:rPr>
          <w:i/>
          <w:sz w:val="22"/>
          <w:szCs w:val="22"/>
        </w:rPr>
        <w:t xml:space="preserve">Подготовлено  представление с предложением принять меры по устранению выявленных нарушений и замечаний, представление </w:t>
      </w:r>
      <w:r w:rsidR="00F92952">
        <w:rPr>
          <w:i/>
          <w:sz w:val="22"/>
          <w:szCs w:val="22"/>
        </w:rPr>
        <w:t>снято с</w:t>
      </w:r>
      <w:r w:rsidR="006109CF" w:rsidRPr="00367F1B">
        <w:rPr>
          <w:i/>
          <w:sz w:val="22"/>
          <w:szCs w:val="22"/>
        </w:rPr>
        <w:t xml:space="preserve"> к</w:t>
      </w:r>
      <w:r w:rsidR="00826623" w:rsidRPr="00367F1B">
        <w:rPr>
          <w:i/>
          <w:sz w:val="22"/>
          <w:szCs w:val="22"/>
        </w:rPr>
        <w:t>онтрол</w:t>
      </w:r>
      <w:r w:rsidR="00F92952">
        <w:rPr>
          <w:i/>
          <w:sz w:val="22"/>
          <w:szCs w:val="22"/>
        </w:rPr>
        <w:t>я</w:t>
      </w:r>
      <w:r w:rsidRPr="00367F1B">
        <w:rPr>
          <w:i/>
          <w:sz w:val="22"/>
          <w:szCs w:val="22"/>
        </w:rPr>
        <w:t>.</w:t>
      </w:r>
    </w:p>
    <w:p w:rsidR="00F92952" w:rsidRDefault="00F92952" w:rsidP="00F92952">
      <w:pPr>
        <w:tabs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F92952" w:rsidRPr="00596010" w:rsidRDefault="00F92952" w:rsidP="00F92952">
      <w:pPr>
        <w:tabs>
          <w:tab w:val="left" w:pos="993"/>
        </w:tabs>
        <w:ind w:firstLine="567"/>
        <w:jc w:val="both"/>
        <w:rPr>
          <w:b/>
          <w:sz w:val="22"/>
          <w:szCs w:val="22"/>
        </w:rPr>
      </w:pPr>
      <w:r w:rsidRPr="006A1391">
        <w:rPr>
          <w:b/>
          <w:sz w:val="22"/>
          <w:szCs w:val="22"/>
        </w:rPr>
        <w:t>В соответствии с планом контрольной деятельности по осуществлению внутреннего муниципального финансового контроля и контроля</w:t>
      </w:r>
      <w:r>
        <w:rPr>
          <w:b/>
          <w:sz w:val="22"/>
          <w:szCs w:val="22"/>
        </w:rPr>
        <w:t xml:space="preserve"> в сфере закупок на 2016 год со 02</w:t>
      </w:r>
      <w:r w:rsidRPr="006A1391">
        <w:rPr>
          <w:b/>
          <w:sz w:val="22"/>
          <w:szCs w:val="22"/>
        </w:rPr>
        <w:t xml:space="preserve"> по </w:t>
      </w:r>
      <w:r>
        <w:rPr>
          <w:b/>
          <w:sz w:val="22"/>
          <w:szCs w:val="22"/>
        </w:rPr>
        <w:t>28 ноября</w:t>
      </w:r>
      <w:r w:rsidRPr="006A1391">
        <w:rPr>
          <w:b/>
          <w:sz w:val="22"/>
          <w:szCs w:val="22"/>
        </w:rPr>
        <w:t xml:space="preserve"> 2016 года проведена плановая проверка исполнени</w:t>
      </w:r>
      <w:r w:rsidRPr="00596010">
        <w:rPr>
          <w:b/>
          <w:sz w:val="22"/>
          <w:szCs w:val="22"/>
        </w:rPr>
        <w:t xml:space="preserve">я муниципального задания муниципальным бюджетным </w:t>
      </w:r>
      <w:r>
        <w:rPr>
          <w:b/>
          <w:sz w:val="22"/>
          <w:szCs w:val="22"/>
        </w:rPr>
        <w:t xml:space="preserve">образовательным </w:t>
      </w:r>
      <w:r w:rsidRPr="00596010">
        <w:rPr>
          <w:b/>
          <w:sz w:val="22"/>
          <w:szCs w:val="22"/>
        </w:rPr>
        <w:t xml:space="preserve">учреждением </w:t>
      </w:r>
      <w:r>
        <w:rPr>
          <w:b/>
          <w:sz w:val="22"/>
          <w:szCs w:val="22"/>
        </w:rPr>
        <w:t xml:space="preserve">дополнительного образования Можгинского района </w:t>
      </w:r>
      <w:r w:rsidRPr="00596010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Детская школа искусств села Можги</w:t>
      </w:r>
      <w:r w:rsidRPr="00596010">
        <w:rPr>
          <w:b/>
          <w:sz w:val="22"/>
          <w:szCs w:val="22"/>
        </w:rPr>
        <w:t>» за 2014, 2015 годы</w:t>
      </w:r>
      <w:r>
        <w:rPr>
          <w:b/>
          <w:sz w:val="22"/>
          <w:szCs w:val="22"/>
        </w:rPr>
        <w:t xml:space="preserve"> и 9 месяцев 2016 года</w:t>
      </w:r>
      <w:r w:rsidRPr="00596010">
        <w:rPr>
          <w:b/>
          <w:sz w:val="22"/>
          <w:szCs w:val="22"/>
        </w:rPr>
        <w:t>.</w:t>
      </w:r>
    </w:p>
    <w:p w:rsidR="00F92952" w:rsidRPr="00E61C6A" w:rsidRDefault="00F92952" w:rsidP="00F92952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E61C6A">
        <w:rPr>
          <w:sz w:val="22"/>
          <w:szCs w:val="22"/>
        </w:rPr>
        <w:t>Проверкой установлены нарушения: по доведению муниципальн</w:t>
      </w:r>
      <w:r w:rsidR="00E61C6A" w:rsidRPr="00E61C6A">
        <w:rPr>
          <w:sz w:val="22"/>
          <w:szCs w:val="22"/>
        </w:rPr>
        <w:t>ых</w:t>
      </w:r>
      <w:r w:rsidRPr="00E61C6A">
        <w:rPr>
          <w:sz w:val="22"/>
          <w:szCs w:val="22"/>
        </w:rPr>
        <w:t xml:space="preserve"> задани</w:t>
      </w:r>
      <w:r w:rsidR="00E61C6A" w:rsidRPr="00E61C6A">
        <w:rPr>
          <w:sz w:val="22"/>
          <w:szCs w:val="22"/>
        </w:rPr>
        <w:t>й</w:t>
      </w:r>
      <w:r w:rsidRPr="00E61C6A">
        <w:rPr>
          <w:sz w:val="22"/>
          <w:szCs w:val="22"/>
        </w:rPr>
        <w:t xml:space="preserve"> на 2014, 2015 годы; по составлению отчётности за 2014</w:t>
      </w:r>
      <w:r w:rsidR="00E61C6A" w:rsidRPr="00E61C6A">
        <w:rPr>
          <w:sz w:val="22"/>
          <w:szCs w:val="22"/>
        </w:rPr>
        <w:t>-2016</w:t>
      </w:r>
      <w:r w:rsidRPr="00E61C6A">
        <w:rPr>
          <w:sz w:val="22"/>
          <w:szCs w:val="22"/>
        </w:rPr>
        <w:t xml:space="preserve"> годы; по составлению план</w:t>
      </w:r>
      <w:r w:rsidR="00E61C6A" w:rsidRPr="00E61C6A">
        <w:rPr>
          <w:sz w:val="22"/>
          <w:szCs w:val="22"/>
        </w:rPr>
        <w:t>ов</w:t>
      </w:r>
      <w:r w:rsidRPr="00E61C6A">
        <w:rPr>
          <w:sz w:val="22"/>
          <w:szCs w:val="22"/>
        </w:rPr>
        <w:t xml:space="preserve"> финансово-хозяйственной деятельности на </w:t>
      </w:r>
      <w:r w:rsidR="00E61C6A" w:rsidRPr="00E61C6A">
        <w:rPr>
          <w:sz w:val="22"/>
          <w:szCs w:val="22"/>
        </w:rPr>
        <w:t xml:space="preserve">2014, </w:t>
      </w:r>
      <w:r w:rsidRPr="00E61C6A">
        <w:rPr>
          <w:sz w:val="22"/>
          <w:szCs w:val="22"/>
        </w:rPr>
        <w:t>2015 год</w:t>
      </w:r>
      <w:r w:rsidR="00E61C6A" w:rsidRPr="00E61C6A">
        <w:rPr>
          <w:sz w:val="22"/>
          <w:szCs w:val="22"/>
        </w:rPr>
        <w:t>ы</w:t>
      </w:r>
      <w:r w:rsidRPr="00E61C6A">
        <w:rPr>
          <w:sz w:val="22"/>
          <w:szCs w:val="22"/>
        </w:rPr>
        <w:t>; отсутствие необходимой информации о деятельности МБУ</w:t>
      </w:r>
      <w:r w:rsidR="00E61C6A" w:rsidRPr="00E61C6A">
        <w:rPr>
          <w:sz w:val="22"/>
          <w:szCs w:val="22"/>
        </w:rPr>
        <w:t xml:space="preserve"> ДО</w:t>
      </w:r>
      <w:r w:rsidRPr="00E61C6A">
        <w:rPr>
          <w:sz w:val="22"/>
          <w:szCs w:val="22"/>
        </w:rPr>
        <w:t xml:space="preserve"> «</w:t>
      </w:r>
      <w:r w:rsidR="00E61C6A" w:rsidRPr="00E61C6A">
        <w:rPr>
          <w:sz w:val="22"/>
          <w:szCs w:val="22"/>
        </w:rPr>
        <w:t>ДШИ с.Можги</w:t>
      </w:r>
      <w:r w:rsidRPr="00E61C6A">
        <w:rPr>
          <w:sz w:val="22"/>
          <w:szCs w:val="22"/>
        </w:rPr>
        <w:t xml:space="preserve">» на официальном сайте </w:t>
      </w:r>
      <w:r w:rsidRPr="00E61C6A">
        <w:rPr>
          <w:sz w:val="22"/>
          <w:szCs w:val="22"/>
          <w:u w:val="single"/>
          <w:lang w:val="en-US"/>
        </w:rPr>
        <w:t>bus</w:t>
      </w:r>
      <w:r w:rsidRPr="00E61C6A">
        <w:rPr>
          <w:sz w:val="22"/>
          <w:szCs w:val="22"/>
          <w:u w:val="single"/>
        </w:rPr>
        <w:t>.</w:t>
      </w:r>
      <w:proofErr w:type="spellStart"/>
      <w:r w:rsidRPr="00E61C6A">
        <w:rPr>
          <w:sz w:val="22"/>
          <w:szCs w:val="22"/>
          <w:u w:val="single"/>
          <w:lang w:val="en-US"/>
        </w:rPr>
        <w:t>gov</w:t>
      </w:r>
      <w:proofErr w:type="spellEnd"/>
      <w:r w:rsidRPr="00E61C6A">
        <w:rPr>
          <w:sz w:val="22"/>
          <w:szCs w:val="22"/>
          <w:u w:val="single"/>
        </w:rPr>
        <w:t>.</w:t>
      </w:r>
      <w:proofErr w:type="spellStart"/>
      <w:r w:rsidRPr="00E61C6A">
        <w:rPr>
          <w:sz w:val="22"/>
          <w:szCs w:val="22"/>
          <w:u w:val="single"/>
          <w:lang w:val="en-US"/>
        </w:rPr>
        <w:t>ru</w:t>
      </w:r>
      <w:proofErr w:type="spellEnd"/>
      <w:r w:rsidRPr="00E61C6A">
        <w:rPr>
          <w:sz w:val="22"/>
          <w:szCs w:val="22"/>
          <w:u w:val="single"/>
        </w:rPr>
        <w:t xml:space="preserve"> </w:t>
      </w:r>
      <w:r w:rsidRPr="00E61C6A">
        <w:rPr>
          <w:sz w:val="22"/>
          <w:szCs w:val="22"/>
        </w:rPr>
        <w:t>в сети Интернет, её несвоевременное размещение.</w:t>
      </w:r>
    </w:p>
    <w:p w:rsidR="0015655C" w:rsidRPr="00367F1B" w:rsidRDefault="00F92952" w:rsidP="0015655C">
      <w:pPr>
        <w:tabs>
          <w:tab w:val="left" w:pos="567"/>
          <w:tab w:val="left" w:pos="18286"/>
        </w:tabs>
        <w:ind w:firstLine="567"/>
        <w:jc w:val="both"/>
        <w:rPr>
          <w:i/>
          <w:sz w:val="22"/>
          <w:szCs w:val="22"/>
        </w:rPr>
      </w:pPr>
      <w:r w:rsidRPr="00E61C6A">
        <w:rPr>
          <w:i/>
          <w:sz w:val="22"/>
          <w:szCs w:val="22"/>
        </w:rPr>
        <w:t xml:space="preserve">Подготовлено  представление </w:t>
      </w:r>
      <w:r w:rsidRPr="00367F1B">
        <w:rPr>
          <w:i/>
          <w:sz w:val="22"/>
          <w:szCs w:val="22"/>
        </w:rPr>
        <w:t xml:space="preserve">с предложением принять меры по устранению выявленных нарушений и замечаний, </w:t>
      </w:r>
      <w:r w:rsidR="0015655C" w:rsidRPr="00367F1B">
        <w:rPr>
          <w:i/>
          <w:sz w:val="22"/>
          <w:szCs w:val="22"/>
        </w:rPr>
        <w:t xml:space="preserve">представление </w:t>
      </w:r>
      <w:r w:rsidR="0015655C">
        <w:rPr>
          <w:i/>
          <w:sz w:val="22"/>
          <w:szCs w:val="22"/>
        </w:rPr>
        <w:t>снято с</w:t>
      </w:r>
      <w:r w:rsidR="0015655C" w:rsidRPr="00367F1B">
        <w:rPr>
          <w:i/>
          <w:sz w:val="22"/>
          <w:szCs w:val="22"/>
        </w:rPr>
        <w:t xml:space="preserve"> контрол</w:t>
      </w:r>
      <w:r w:rsidR="0015655C">
        <w:rPr>
          <w:i/>
          <w:sz w:val="22"/>
          <w:szCs w:val="22"/>
        </w:rPr>
        <w:t>я</w:t>
      </w:r>
      <w:r w:rsidR="0015655C" w:rsidRPr="00367F1B">
        <w:rPr>
          <w:i/>
          <w:sz w:val="22"/>
          <w:szCs w:val="22"/>
        </w:rPr>
        <w:t>.</w:t>
      </w:r>
    </w:p>
    <w:p w:rsidR="00E27217" w:rsidRPr="00367F1B" w:rsidRDefault="00E27217" w:rsidP="0015655C">
      <w:pPr>
        <w:tabs>
          <w:tab w:val="left" w:pos="567"/>
          <w:tab w:val="left" w:pos="18286"/>
        </w:tabs>
        <w:ind w:firstLine="567"/>
        <w:jc w:val="both"/>
      </w:pPr>
      <w:bookmarkStart w:id="0" w:name="_GoBack"/>
      <w:bookmarkEnd w:id="0"/>
    </w:p>
    <w:p w:rsidR="00F65F1A" w:rsidRDefault="00F65F1A" w:rsidP="00F65F1A">
      <w:pPr>
        <w:tabs>
          <w:tab w:val="left" w:pos="567"/>
          <w:tab w:val="left" w:pos="18286"/>
        </w:tabs>
        <w:ind w:firstLine="567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В соответствии с планом контрольной деятельности по осуществлению внутреннего муниципального финансового контроля и контроля в сфере закупок на 2016 год с 05 по 21 декабря 2016 года проведены экспертизы на проекты решений Советов депутатов муниципальных образований сельских поселений «Большекибьинское», «Большепудгинское», «Большеучинское», «Горнякское», «Кватчинское», «Маловоложикьинское» на 2017 год и плановый период 2018 и 2019 годов. </w:t>
      </w:r>
      <w:proofErr w:type="gramEnd"/>
    </w:p>
    <w:p w:rsidR="00F65F1A" w:rsidRDefault="00F65F1A" w:rsidP="00F65F1A">
      <w:pPr>
        <w:tabs>
          <w:tab w:val="left" w:pos="567"/>
          <w:tab w:val="left" w:pos="1828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Бюджетным кодексом Российской Федерации проведены экспертизы и дано 6 заключений на проекты решений Советов депутатов муниципальных образований сельских поселений «О бюджете муниципального образования на 2017 год и плановый период 2018 и 2019 годов». </w:t>
      </w:r>
      <w:proofErr w:type="gramStart"/>
      <w:r>
        <w:rPr>
          <w:sz w:val="22"/>
          <w:szCs w:val="22"/>
        </w:rPr>
        <w:t>По результатам финансово-экономической экспертизы установлено, что перечень материалов и документов, представленных одновременно с проектами решений о бюджете, соответствует БК РФ и Положениям о бюджетном процессе в муниципальных образованиях сельских поселениях; правильность применения кодов бюджетной классификации РФ при составлении проектов бюджетов соответствует ст.18 Бюджетного кодекса РФ и Приказу Минфина РФ от 01.07.2013г. №65н;</w:t>
      </w:r>
      <w:proofErr w:type="gramEnd"/>
      <w:r>
        <w:rPr>
          <w:sz w:val="22"/>
          <w:szCs w:val="22"/>
        </w:rPr>
        <w:t xml:space="preserve"> формирование доходной части бюджетов сельских поселений на 2017 год осуществлено с учётом условий изменений бюджетного и налогового законодательства; оценка основных параметров проектов бюджетов показывает обеспечение принципа сбалансированности, при  составлении проектов бюджетов. Предложен ряд мероприятий, направленных на оптимизацию поступления местных налогов в бюджеты сельских поселений. Представленные на рассмотрение проекты решений подготовлены в рамках действующего бюджетного законодательств и в них соблюдён принцип сбалансированности бюджетов (ст. 33 БК РФ). </w:t>
      </w:r>
    </w:p>
    <w:p w:rsidR="00F65F1A" w:rsidRDefault="00F65F1A" w:rsidP="00F65F1A">
      <w:pPr>
        <w:tabs>
          <w:tab w:val="left" w:pos="567"/>
          <w:tab w:val="left" w:pos="18286"/>
        </w:tabs>
        <w:ind w:firstLine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Советам депутатов муниципальных образований сельских поселений рекомендовано принять к рассмотрению проекты решений «О бюджетах муниципальных образований на 2017 год и плановый период» в предложенных редакциях.</w:t>
      </w:r>
    </w:p>
    <w:p w:rsidR="006109CF" w:rsidRPr="00367F1B" w:rsidRDefault="006109CF" w:rsidP="009E0DD8">
      <w:pPr>
        <w:ind w:firstLine="567"/>
        <w:jc w:val="both"/>
        <w:rPr>
          <w:sz w:val="22"/>
          <w:szCs w:val="22"/>
        </w:rPr>
      </w:pPr>
    </w:p>
    <w:p w:rsidR="00F92952" w:rsidRDefault="009E0DD8" w:rsidP="009E0DD8">
      <w:pPr>
        <w:ind w:firstLine="567"/>
        <w:jc w:val="both"/>
        <w:rPr>
          <w:sz w:val="22"/>
          <w:szCs w:val="22"/>
        </w:rPr>
      </w:pPr>
      <w:r w:rsidRPr="0048533B">
        <w:rPr>
          <w:sz w:val="22"/>
          <w:szCs w:val="22"/>
        </w:rPr>
        <w:t xml:space="preserve">Главный специалист – эксперт отдела </w:t>
      </w:r>
      <w:r w:rsidR="00F92952">
        <w:rPr>
          <w:sz w:val="22"/>
          <w:szCs w:val="22"/>
        </w:rPr>
        <w:t>эконом</w:t>
      </w:r>
      <w:r w:rsidRPr="0048533B">
        <w:rPr>
          <w:sz w:val="22"/>
          <w:szCs w:val="22"/>
        </w:rPr>
        <w:t>и</w:t>
      </w:r>
      <w:r w:rsidR="00F92952">
        <w:rPr>
          <w:sz w:val="22"/>
          <w:szCs w:val="22"/>
        </w:rPr>
        <w:t xml:space="preserve">ческого </w:t>
      </w:r>
    </w:p>
    <w:p w:rsidR="009E0DD8" w:rsidRPr="0048533B" w:rsidRDefault="00F92952" w:rsidP="009E0DD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анализа, прогнозирования </w:t>
      </w:r>
      <w:r w:rsidR="009E0DD8" w:rsidRPr="0048533B">
        <w:rPr>
          <w:sz w:val="22"/>
          <w:szCs w:val="22"/>
        </w:rPr>
        <w:t xml:space="preserve">и </w:t>
      </w:r>
      <w:r>
        <w:rPr>
          <w:sz w:val="22"/>
          <w:szCs w:val="22"/>
        </w:rPr>
        <w:t>инвестиционного развития</w:t>
      </w:r>
      <w:r w:rsidR="009E0DD8" w:rsidRPr="0048533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</w:t>
      </w:r>
      <w:r w:rsidR="009E0DD8" w:rsidRPr="0048533B">
        <w:rPr>
          <w:sz w:val="22"/>
          <w:szCs w:val="22"/>
        </w:rPr>
        <w:t>Степанова Е.А.</w:t>
      </w:r>
    </w:p>
    <w:p w:rsidR="009E0DD8" w:rsidRDefault="009E0DD8" w:rsidP="009E0DD8">
      <w:pPr>
        <w:ind w:firstLine="567"/>
      </w:pPr>
    </w:p>
    <w:p w:rsidR="009E0DD8" w:rsidRDefault="009E0DD8" w:rsidP="009E0DD8">
      <w:pPr>
        <w:ind w:firstLine="567"/>
        <w:jc w:val="center"/>
        <w:rPr>
          <w:b/>
          <w:sz w:val="22"/>
          <w:szCs w:val="22"/>
        </w:rPr>
      </w:pPr>
    </w:p>
    <w:p w:rsidR="00AE5D72" w:rsidRDefault="00AE5D72"/>
    <w:sectPr w:rsidR="00AE5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D8"/>
    <w:rsid w:val="0015655C"/>
    <w:rsid w:val="00265A68"/>
    <w:rsid w:val="00367F1B"/>
    <w:rsid w:val="004C0AF1"/>
    <w:rsid w:val="00552481"/>
    <w:rsid w:val="006109CF"/>
    <w:rsid w:val="00675BEC"/>
    <w:rsid w:val="00826623"/>
    <w:rsid w:val="009E0DD8"/>
    <w:rsid w:val="00AE5D72"/>
    <w:rsid w:val="00AF1075"/>
    <w:rsid w:val="00E27217"/>
    <w:rsid w:val="00E61C6A"/>
    <w:rsid w:val="00EF1172"/>
    <w:rsid w:val="00F26DF5"/>
    <w:rsid w:val="00F65F1A"/>
    <w:rsid w:val="00F9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</dc:creator>
  <cp:lastModifiedBy>Степанова</cp:lastModifiedBy>
  <cp:revision>19</cp:revision>
  <dcterms:created xsi:type="dcterms:W3CDTF">2016-07-05T11:24:00Z</dcterms:created>
  <dcterms:modified xsi:type="dcterms:W3CDTF">2016-12-22T12:46:00Z</dcterms:modified>
</cp:coreProperties>
</file>